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FE3981" w14:textId="77777777" w:rsidR="009B6E32" w:rsidRPr="009B6E32" w:rsidRDefault="00795FD0" w:rsidP="009B6E32">
      <w:pPr>
        <w:spacing w:after="160" w:line="288" w:lineRule="auto"/>
        <w:jc w:val="center"/>
        <w:rPr>
          <w:rFonts w:ascii="Times New Roman" w:eastAsia="Times New Roman" w:hAnsi="Times New Roman" w:cs="Times New Roman"/>
          <w:b/>
          <w:iCs/>
          <w:sz w:val="32"/>
          <w:szCs w:val="36"/>
        </w:rPr>
      </w:pPr>
      <w:r w:rsidRPr="009B6E32">
        <w:rPr>
          <w:rFonts w:ascii="Times New Roman" w:eastAsia="Times New Roman" w:hAnsi="Times New Roman" w:cs="Times New Roman"/>
          <w:b/>
          <w:iCs/>
          <w:sz w:val="32"/>
          <w:szCs w:val="36"/>
        </w:rPr>
        <w:t>Những Lời Khai Thị Trí Huệ Trong Kinh Kim Cang</w:t>
      </w:r>
    </w:p>
    <w:p w14:paraId="437AC363" w14:textId="409A2EB2" w:rsidR="00795FD0" w:rsidRPr="009B6E32" w:rsidRDefault="00795FD0" w:rsidP="009B6E32">
      <w:pPr>
        <w:spacing w:after="0" w:line="288" w:lineRule="auto"/>
        <w:rPr>
          <w:rFonts w:ascii="Times New Roman" w:eastAsia="Times New Roman" w:hAnsi="Times New Roman" w:cs="Times New Roman"/>
          <w:iCs/>
          <w:sz w:val="28"/>
          <w:szCs w:val="28"/>
        </w:rPr>
      </w:pPr>
      <w:r w:rsidRPr="009B6E32">
        <w:rPr>
          <w:rFonts w:ascii="Times New Roman" w:eastAsia="Times New Roman" w:hAnsi="Times New Roman" w:cs="Times New Roman"/>
          <w:b/>
          <w:iCs/>
          <w:sz w:val="28"/>
          <w:szCs w:val="28"/>
        </w:rPr>
        <w:t xml:space="preserve">Chủ Đề 776: </w:t>
      </w:r>
      <w:r w:rsidRPr="009B6E32">
        <w:rPr>
          <w:rStyle w:val="citation-123"/>
          <w:rFonts w:ascii="Times New Roman" w:hAnsi="Times New Roman" w:cs="Times New Roman"/>
          <w:b/>
          <w:sz w:val="28"/>
          <w:szCs w:val="28"/>
        </w:rPr>
        <w:t>Ba Tâm Cùng Phát, Thiệu Long Phật Chủng, Chính Là Gánh Vác Vô Thượng Bồ Đề Của Như Lai</w:t>
      </w:r>
    </w:p>
    <w:p w14:paraId="6B25CA29" w14:textId="0379310B" w:rsidR="0089016A" w:rsidRDefault="0089016A" w:rsidP="0089016A">
      <w:pPr>
        <w:spacing w:after="0" w:line="288" w:lineRule="auto"/>
        <w:rPr>
          <w:rFonts w:ascii="Times New Roman" w:eastAsia="Times New Roman" w:hAnsi="Times New Roman" w:cs="Times New Roman"/>
          <w:b/>
          <w:bCs/>
          <w:sz w:val="28"/>
          <w:szCs w:val="28"/>
        </w:rPr>
      </w:pPr>
      <w:r w:rsidRPr="0089016A">
        <w:rPr>
          <w:rFonts w:ascii="Times New Roman" w:eastAsia="Times New Roman" w:hAnsi="Times New Roman" w:cs="Times New Roman"/>
          <w:b/>
          <w:bCs/>
          <w:sz w:val="28"/>
          <w:szCs w:val="28"/>
        </w:rPr>
        <w:t>Chủ giảng:</w:t>
      </w:r>
      <w:r w:rsidRPr="0089016A">
        <w:rPr>
          <w:rFonts w:ascii="Times New Roman" w:eastAsia="Times New Roman" w:hAnsi="Times New Roman" w:cs="Times New Roman"/>
          <w:bCs/>
          <w:sz w:val="28"/>
          <w:szCs w:val="28"/>
        </w:rPr>
        <w:t xml:space="preserve"> Pháp sư Tịnh Không</w:t>
      </w:r>
    </w:p>
    <w:p w14:paraId="57A698A3" w14:textId="4345E317" w:rsidR="00795FD0" w:rsidRPr="009B6E32" w:rsidRDefault="00795FD0" w:rsidP="009B6E32">
      <w:pPr>
        <w:spacing w:after="0" w:line="288" w:lineRule="auto"/>
        <w:rPr>
          <w:rFonts w:ascii="Times New Roman" w:eastAsia="Times New Roman" w:hAnsi="Times New Roman" w:cs="Times New Roman"/>
          <w:sz w:val="28"/>
          <w:szCs w:val="28"/>
        </w:rPr>
      </w:pPr>
      <w:r w:rsidRPr="009B6E32">
        <w:rPr>
          <w:rFonts w:ascii="Times New Roman" w:eastAsia="Times New Roman" w:hAnsi="Times New Roman" w:cs="Times New Roman"/>
          <w:b/>
          <w:bCs/>
          <w:sz w:val="28"/>
          <w:szCs w:val="28"/>
        </w:rPr>
        <w:t>Thời gian:</w:t>
      </w:r>
      <w:r w:rsidRPr="009B6E32">
        <w:rPr>
          <w:rFonts w:ascii="Times New Roman" w:eastAsia="Times New Roman" w:hAnsi="Times New Roman" w:cs="Times New Roman"/>
          <w:sz w:val="28"/>
          <w:szCs w:val="28"/>
        </w:rPr>
        <w:t xml:space="preserve"> Tháng 05 năm 1995</w:t>
      </w:r>
    </w:p>
    <w:p w14:paraId="2D3A7FBB" w14:textId="77777777" w:rsidR="00795FD0" w:rsidRPr="009B6E32" w:rsidRDefault="00795FD0" w:rsidP="009B6E32">
      <w:pPr>
        <w:spacing w:after="0" w:line="288" w:lineRule="auto"/>
        <w:rPr>
          <w:rFonts w:ascii="Times New Roman" w:eastAsia="Times New Roman" w:hAnsi="Times New Roman" w:cs="Times New Roman"/>
          <w:sz w:val="28"/>
          <w:szCs w:val="28"/>
        </w:rPr>
      </w:pPr>
      <w:r w:rsidRPr="009B6E32">
        <w:rPr>
          <w:rFonts w:ascii="Times New Roman" w:eastAsia="Times New Roman" w:hAnsi="Times New Roman" w:cs="Times New Roman"/>
          <w:b/>
          <w:bCs/>
          <w:sz w:val="28"/>
          <w:szCs w:val="28"/>
        </w:rPr>
        <w:t>Địa điểm:</w:t>
      </w:r>
      <w:r w:rsidRPr="009B6E32">
        <w:rPr>
          <w:rFonts w:ascii="Times New Roman" w:eastAsia="Times New Roman" w:hAnsi="Times New Roman" w:cs="Times New Roman"/>
          <w:sz w:val="28"/>
          <w:szCs w:val="28"/>
        </w:rPr>
        <w:t xml:space="preserve"> Cư Sĩ Lâm Phật Giáo Singapore</w:t>
      </w:r>
    </w:p>
    <w:p w14:paraId="3842EC98" w14:textId="77777777" w:rsidR="00795FD0" w:rsidRPr="009B6E32" w:rsidRDefault="00795FD0" w:rsidP="009B6E32">
      <w:pPr>
        <w:spacing w:after="0" w:line="288" w:lineRule="auto"/>
        <w:rPr>
          <w:rFonts w:ascii="Times New Roman" w:eastAsia="Times New Roman" w:hAnsi="Times New Roman" w:cs="Times New Roman"/>
          <w:sz w:val="28"/>
          <w:szCs w:val="28"/>
        </w:rPr>
      </w:pPr>
      <w:r w:rsidRPr="009B6E32">
        <w:rPr>
          <w:rFonts w:ascii="Times New Roman" w:eastAsia="Times New Roman" w:hAnsi="Times New Roman" w:cs="Times New Roman"/>
          <w:b/>
          <w:bCs/>
          <w:sz w:val="28"/>
          <w:szCs w:val="28"/>
        </w:rPr>
        <w:t>Trích lục từ:</w:t>
      </w:r>
      <w:r w:rsidRPr="009B6E32">
        <w:rPr>
          <w:rFonts w:ascii="Times New Roman" w:eastAsia="Times New Roman" w:hAnsi="Times New Roman" w:cs="Times New Roman"/>
          <w:sz w:val="28"/>
          <w:szCs w:val="28"/>
        </w:rPr>
        <w:t xml:space="preserve"> Báo cáo nghiên cứu Kim Cang Bát Nhã (Tập 066)</w:t>
      </w:r>
    </w:p>
    <w:p w14:paraId="7A7B5DE1" w14:textId="77777777" w:rsidR="00795FD0" w:rsidRPr="009B6E32" w:rsidRDefault="00795FD0" w:rsidP="009B6E32">
      <w:pPr>
        <w:spacing w:after="0" w:line="288" w:lineRule="auto"/>
        <w:rPr>
          <w:rFonts w:ascii="Times New Roman" w:eastAsia="Times New Roman" w:hAnsi="Times New Roman" w:cs="Times New Roman"/>
          <w:sz w:val="28"/>
          <w:szCs w:val="28"/>
        </w:rPr>
      </w:pPr>
      <w:r w:rsidRPr="009B6E32">
        <w:rPr>
          <w:rFonts w:ascii="Times New Roman" w:eastAsia="Times New Roman" w:hAnsi="Times New Roman" w:cs="Times New Roman"/>
          <w:b/>
          <w:sz w:val="28"/>
          <w:szCs w:val="28"/>
        </w:rPr>
        <w:t>Chuyển ngữ:</w:t>
      </w:r>
      <w:r w:rsidRPr="009B6E32">
        <w:rPr>
          <w:rFonts w:ascii="Times New Roman" w:eastAsia="Times New Roman" w:hAnsi="Times New Roman" w:cs="Times New Roman"/>
          <w:sz w:val="28"/>
          <w:szCs w:val="28"/>
        </w:rPr>
        <w:t xml:space="preserve"> Tịch Minh</w:t>
      </w:r>
    </w:p>
    <w:p w14:paraId="69CD78B2" w14:textId="09F25EA7" w:rsidR="00913B43" w:rsidRPr="009B6E32" w:rsidRDefault="009B6E32" w:rsidP="007B5783">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7C397BC1" w14:textId="77777777" w:rsidR="009B6E32" w:rsidRPr="009B6E32" w:rsidRDefault="00913B43" w:rsidP="009B6E32">
      <w:pPr>
        <w:pStyle w:val="NormalWeb"/>
        <w:spacing w:before="0" w:beforeAutospacing="0" w:after="160" w:afterAutospacing="0" w:line="288" w:lineRule="auto"/>
        <w:ind w:firstLine="540"/>
        <w:jc w:val="both"/>
        <w:rPr>
          <w:rStyle w:val="citation-120"/>
          <w:b/>
          <w:sz w:val="28"/>
          <w:szCs w:val="28"/>
        </w:rPr>
      </w:pPr>
      <w:r w:rsidRPr="009B6E32">
        <w:rPr>
          <w:rStyle w:val="citation-121"/>
          <w:rFonts w:eastAsia="DFKai-SB"/>
          <w:b/>
          <w:sz w:val="28"/>
          <w:szCs w:val="28"/>
        </w:rPr>
        <w:t>【</w:t>
      </w:r>
      <w:r w:rsidRPr="009B6E32">
        <w:rPr>
          <w:rStyle w:val="citation-121"/>
          <w:b/>
          <w:sz w:val="28"/>
          <w:szCs w:val="28"/>
        </w:rPr>
        <w:t xml:space="preserve">Bất luận là Tăng hay tục, nam hay nữ, chỉ cần tín tâm bất nghịch (lòng tin không thoái chuyển), thì không ai là không thành tựu như vậy. </w:t>
      </w:r>
      <w:r w:rsidRPr="009B6E32">
        <w:rPr>
          <w:rStyle w:val="citation-120"/>
          <w:b/>
          <w:sz w:val="28"/>
          <w:szCs w:val="28"/>
        </w:rPr>
        <w:t>Ba tâm cùng phát, thiệu long Phật chủng (tiếp nối làm hưng thịnh hạt giống Phật), chính là gánh vác Vô thượng Bồ-đề của Như Lai.</w:t>
      </w:r>
      <w:r w:rsidRPr="009B6E32">
        <w:rPr>
          <w:rStyle w:val="citation-120"/>
          <w:rFonts w:eastAsia="DFKai-SB"/>
          <w:b/>
          <w:sz w:val="28"/>
          <w:szCs w:val="28"/>
        </w:rPr>
        <w:t>】</w:t>
      </w:r>
    </w:p>
    <w:p w14:paraId="7126BA57" w14:textId="77777777" w:rsidR="009B6E32" w:rsidRPr="009B6E32" w:rsidRDefault="00913B43" w:rsidP="009B6E32">
      <w:pPr>
        <w:pStyle w:val="NormalWeb"/>
        <w:spacing w:before="0" w:beforeAutospacing="0" w:after="160" w:afterAutospacing="0" w:line="288" w:lineRule="auto"/>
        <w:ind w:firstLine="540"/>
        <w:jc w:val="both"/>
        <w:rPr>
          <w:rStyle w:val="citation-116"/>
          <w:sz w:val="28"/>
          <w:szCs w:val="28"/>
        </w:rPr>
      </w:pPr>
      <w:r w:rsidRPr="009B6E32">
        <w:rPr>
          <w:rStyle w:val="citation-119"/>
          <w:sz w:val="28"/>
          <w:szCs w:val="28"/>
        </w:rPr>
        <w:t xml:space="preserve">Từ trong đoạn văn này, chúng ta thấy rất rõ ràng Phật pháp là pháp bình đẳng, bất luận là tại gia hay xuất gia, bất luận là nam nữ già trẻ, không có ai là không bình đẳng. </w:t>
      </w:r>
      <w:r w:rsidRPr="009B6E32">
        <w:rPr>
          <w:rStyle w:val="citation-118"/>
          <w:sz w:val="28"/>
          <w:szCs w:val="28"/>
        </w:rPr>
        <w:t xml:space="preserve">Phật pháp càng ở bậc thượng thượng thừa thì lại càng bình đẳng. </w:t>
      </w:r>
      <w:r w:rsidRPr="009B6E32">
        <w:rPr>
          <w:rStyle w:val="citation-117"/>
          <w:sz w:val="28"/>
          <w:szCs w:val="28"/>
        </w:rPr>
        <w:t xml:space="preserve">Vì sao vậy? </w:t>
      </w:r>
      <w:r w:rsidRPr="009B6E32">
        <w:rPr>
          <w:rStyle w:val="citation-116"/>
          <w:sz w:val="28"/>
          <w:szCs w:val="28"/>
        </w:rPr>
        <w:t xml:space="preserve">Phật pháp cao cấp không gì là không </w:t>
      </w:r>
      <w:r w:rsidR="00AD2757" w:rsidRPr="009B6E32">
        <w:rPr>
          <w:rStyle w:val="citation-116"/>
          <w:sz w:val="28"/>
          <w:szCs w:val="28"/>
        </w:rPr>
        <w:t>“</w:t>
      </w:r>
      <w:r w:rsidRPr="009B6E32">
        <w:rPr>
          <w:rStyle w:val="citation-116"/>
          <w:sz w:val="28"/>
          <w:szCs w:val="28"/>
        </w:rPr>
        <w:t>xứng tánh khởi tu, toàn tu tức tánh</w:t>
      </w:r>
      <w:r w:rsidR="00AD2757" w:rsidRPr="009B6E32">
        <w:rPr>
          <w:rStyle w:val="citation-116"/>
          <w:sz w:val="28"/>
          <w:szCs w:val="28"/>
        </w:rPr>
        <w:t>”</w:t>
      </w:r>
      <w:r w:rsidRPr="009B6E32">
        <w:rPr>
          <w:rStyle w:val="citation-116"/>
          <w:sz w:val="28"/>
          <w:szCs w:val="28"/>
        </w:rPr>
        <w:t xml:space="preserve"> (tương ưng với tự tánh mà khởi tu, toàn bộ sự tu hành đều là tự tánh), tâm tánh là tuyệt đối bình đẳng.</w:t>
      </w:r>
    </w:p>
    <w:p w14:paraId="05B9C5A3" w14:textId="77777777" w:rsidR="009B6E32" w:rsidRPr="009B6E32" w:rsidRDefault="00913B43" w:rsidP="009B6E32">
      <w:pPr>
        <w:pStyle w:val="NormalWeb"/>
        <w:spacing w:before="0" w:beforeAutospacing="0" w:after="160" w:afterAutospacing="0" w:line="288" w:lineRule="auto"/>
        <w:ind w:firstLine="540"/>
        <w:jc w:val="both"/>
        <w:rPr>
          <w:rStyle w:val="citation-113"/>
          <w:sz w:val="28"/>
          <w:szCs w:val="28"/>
        </w:rPr>
      </w:pPr>
      <w:r w:rsidRPr="009B6E32">
        <w:rPr>
          <w:rStyle w:val="citation-115"/>
          <w:sz w:val="28"/>
          <w:szCs w:val="28"/>
        </w:rPr>
        <w:t xml:space="preserve">Trong bổn kinh này, chỉ cần tín tâm bất nghịch, thì không ai là không thành tựu như vậy. </w:t>
      </w:r>
      <w:r w:rsidRPr="009B6E32">
        <w:rPr>
          <w:rStyle w:val="citation-114"/>
          <w:sz w:val="28"/>
          <w:szCs w:val="28"/>
        </w:rPr>
        <w:t xml:space="preserve">Sự thành tựu này giống như Đức Thế Tôn đã vì chúng ta mà nói trong kinh, đặc biệt là bốn lần </w:t>
      </w:r>
      <w:r w:rsidR="005B607C" w:rsidRPr="009B6E32">
        <w:rPr>
          <w:rStyle w:val="citation-114"/>
          <w:sz w:val="28"/>
          <w:szCs w:val="28"/>
        </w:rPr>
        <w:t>so sánh</w:t>
      </w:r>
      <w:r w:rsidRPr="009B6E32">
        <w:rPr>
          <w:rStyle w:val="citation-114"/>
          <w:sz w:val="28"/>
          <w:szCs w:val="28"/>
        </w:rPr>
        <w:t xml:space="preserve"> phước đức, công đức thành tựu thật vô lượng vô biên. </w:t>
      </w:r>
      <w:r w:rsidRPr="009B6E32">
        <w:rPr>
          <w:rStyle w:val="citation-113"/>
          <w:sz w:val="28"/>
          <w:szCs w:val="28"/>
        </w:rPr>
        <w:t xml:space="preserve">Về sau, ở nửa phần dưới của kinh </w:t>
      </w:r>
      <w:r w:rsidR="005B607C" w:rsidRPr="009B6E32">
        <w:rPr>
          <w:sz w:val="28"/>
          <w:szCs w:val="28"/>
        </w:rPr>
        <w:t xml:space="preserve">vẫn tiếp tục </w:t>
      </w:r>
      <w:r w:rsidR="005B607C" w:rsidRPr="009B6E32">
        <w:rPr>
          <w:bCs/>
          <w:sz w:val="28"/>
          <w:szCs w:val="28"/>
        </w:rPr>
        <w:t>đưa ra những sự so sánh</w:t>
      </w:r>
      <w:r w:rsidRPr="009B6E32">
        <w:rPr>
          <w:rStyle w:val="citation-113"/>
          <w:sz w:val="28"/>
          <w:szCs w:val="28"/>
        </w:rPr>
        <w:t>, lần sau lại càng thù thắng hơn lần trước.</w:t>
      </w:r>
    </w:p>
    <w:p w14:paraId="1ADEA2E8" w14:textId="77777777" w:rsidR="009B6E32" w:rsidRPr="009B6E32" w:rsidRDefault="00AD2757" w:rsidP="009B6E32">
      <w:pPr>
        <w:pStyle w:val="NormalWeb"/>
        <w:spacing w:before="0" w:beforeAutospacing="0" w:after="160" w:afterAutospacing="0" w:line="288" w:lineRule="auto"/>
        <w:ind w:firstLine="540"/>
        <w:jc w:val="both"/>
        <w:rPr>
          <w:rStyle w:val="citation-110"/>
          <w:sz w:val="28"/>
          <w:szCs w:val="28"/>
        </w:rPr>
      </w:pPr>
      <w:r w:rsidRPr="009B6E32">
        <w:rPr>
          <w:rStyle w:val="citation-112"/>
          <w:sz w:val="28"/>
          <w:szCs w:val="28"/>
        </w:rPr>
        <w:t>“</w:t>
      </w:r>
      <w:r w:rsidR="00913B43" w:rsidRPr="009B6E32">
        <w:rPr>
          <w:rStyle w:val="citation-112"/>
          <w:sz w:val="28"/>
          <w:szCs w:val="28"/>
        </w:rPr>
        <w:t>Ba tâm cùng phát</w:t>
      </w:r>
      <w:r w:rsidRPr="009B6E32">
        <w:rPr>
          <w:rStyle w:val="citation-112"/>
          <w:sz w:val="28"/>
          <w:szCs w:val="28"/>
        </w:rPr>
        <w:t>”</w:t>
      </w:r>
      <w:r w:rsidR="00913B43" w:rsidRPr="009B6E32">
        <w:rPr>
          <w:rStyle w:val="citation-112"/>
          <w:sz w:val="28"/>
          <w:szCs w:val="28"/>
        </w:rPr>
        <w:t xml:space="preserve">, ba tâm chính là tâm Bồ-đề, phần trước vừa mới nói qua, đó là: Trực tâm, Thâm tâm và Đại bi tâm. </w:t>
      </w:r>
      <w:r w:rsidR="00913B43" w:rsidRPr="009B6E32">
        <w:rPr>
          <w:rStyle w:val="citation-111"/>
          <w:sz w:val="28"/>
          <w:szCs w:val="28"/>
        </w:rPr>
        <w:t xml:space="preserve">Phát tâm Vô thượng Bồ-đề, chắc chắn phải là </w:t>
      </w:r>
      <w:r w:rsidRPr="009B6E32">
        <w:rPr>
          <w:rStyle w:val="citation-111"/>
          <w:sz w:val="28"/>
          <w:szCs w:val="28"/>
        </w:rPr>
        <w:t>“</w:t>
      </w:r>
      <w:r w:rsidR="00913B43" w:rsidRPr="009B6E32">
        <w:rPr>
          <w:rStyle w:val="citation-111"/>
          <w:sz w:val="28"/>
          <w:szCs w:val="28"/>
        </w:rPr>
        <w:t>thọ trì đọc tụng, vì người diễn thuyết</w:t>
      </w:r>
      <w:r w:rsidRPr="009B6E32">
        <w:rPr>
          <w:rStyle w:val="citation-111"/>
          <w:sz w:val="28"/>
          <w:szCs w:val="28"/>
        </w:rPr>
        <w:t>”</w:t>
      </w:r>
      <w:r w:rsidR="00913B43" w:rsidRPr="009B6E32">
        <w:rPr>
          <w:rStyle w:val="citation-111"/>
          <w:sz w:val="28"/>
          <w:szCs w:val="28"/>
        </w:rPr>
        <w:t xml:space="preserve">, đây chính là </w:t>
      </w:r>
      <w:r w:rsidRPr="009B6E32">
        <w:rPr>
          <w:rStyle w:val="citation-111"/>
          <w:sz w:val="28"/>
          <w:szCs w:val="28"/>
        </w:rPr>
        <w:t>“</w:t>
      </w:r>
      <w:r w:rsidR="00913B43" w:rsidRPr="009B6E32">
        <w:rPr>
          <w:rStyle w:val="citation-111"/>
          <w:sz w:val="28"/>
          <w:szCs w:val="28"/>
        </w:rPr>
        <w:t>thiệu long Phật chủng</w:t>
      </w:r>
      <w:r w:rsidRPr="009B6E32">
        <w:rPr>
          <w:rStyle w:val="citation-111"/>
          <w:sz w:val="28"/>
          <w:szCs w:val="28"/>
        </w:rPr>
        <w:t>”</w:t>
      </w:r>
      <w:r w:rsidR="00913B43" w:rsidRPr="009B6E32">
        <w:rPr>
          <w:rStyle w:val="citation-111"/>
          <w:sz w:val="28"/>
          <w:szCs w:val="28"/>
        </w:rPr>
        <w:t xml:space="preserve">. </w:t>
      </w:r>
      <w:r w:rsidR="00913B43" w:rsidRPr="009B6E32">
        <w:rPr>
          <w:rStyle w:val="citation-110"/>
          <w:sz w:val="28"/>
          <w:szCs w:val="28"/>
        </w:rPr>
        <w:t xml:space="preserve">Nếu chúng ta cảm thấy rằng mình học Phật thì không thể không học như thế này, không thể không làm như thế này, thì đây chính là </w:t>
      </w:r>
      <w:r w:rsidRPr="009B6E32">
        <w:rPr>
          <w:rStyle w:val="citation-110"/>
          <w:sz w:val="28"/>
          <w:szCs w:val="28"/>
        </w:rPr>
        <w:t>“</w:t>
      </w:r>
      <w:r w:rsidR="00913B43" w:rsidRPr="009B6E32">
        <w:rPr>
          <w:rStyle w:val="citation-110"/>
          <w:sz w:val="28"/>
          <w:szCs w:val="28"/>
        </w:rPr>
        <w:t>tín tâm bất nghịch</w:t>
      </w:r>
      <w:r w:rsidRPr="009B6E32">
        <w:rPr>
          <w:rStyle w:val="citation-110"/>
          <w:sz w:val="28"/>
          <w:szCs w:val="28"/>
        </w:rPr>
        <w:t>”</w:t>
      </w:r>
      <w:r w:rsidR="00913B43" w:rsidRPr="009B6E32">
        <w:rPr>
          <w:rStyle w:val="citation-110"/>
          <w:sz w:val="28"/>
          <w:szCs w:val="28"/>
        </w:rPr>
        <w:t>.</w:t>
      </w:r>
    </w:p>
    <w:p w14:paraId="5D05FF4D" w14:textId="77777777" w:rsidR="009B6E32" w:rsidRPr="009B6E32" w:rsidRDefault="00913B43" w:rsidP="009B6E32">
      <w:pPr>
        <w:pStyle w:val="NormalWeb"/>
        <w:spacing w:before="0" w:beforeAutospacing="0" w:after="160" w:afterAutospacing="0" w:line="288" w:lineRule="auto"/>
        <w:ind w:firstLine="540"/>
        <w:jc w:val="both"/>
        <w:rPr>
          <w:rStyle w:val="citation-109"/>
          <w:sz w:val="28"/>
          <w:szCs w:val="28"/>
        </w:rPr>
      </w:pPr>
      <w:r w:rsidRPr="009B6E32">
        <w:rPr>
          <w:rStyle w:val="citation-109"/>
          <w:sz w:val="28"/>
          <w:szCs w:val="28"/>
        </w:rPr>
        <w:t>Dùng lòng tin vô tỷ (lòng tin không gì sánh bằng) để thọ trì đọc tụng, vì người diễn thuyết, thì đây chính là gánh vác gia nghiệp của Như Lai, chính là tự hành hóa tha, là Vô thượng Bồ-đề.</w:t>
      </w:r>
    </w:p>
    <w:p w14:paraId="3E6E92CA" w14:textId="024C3502" w:rsidR="00881178" w:rsidRPr="009B6E32" w:rsidRDefault="00913B43" w:rsidP="009B6E32">
      <w:pPr>
        <w:pStyle w:val="NormalWeb"/>
        <w:spacing w:before="0" w:beforeAutospacing="0" w:after="160" w:afterAutospacing="0" w:line="288" w:lineRule="auto"/>
        <w:ind w:firstLine="540"/>
        <w:jc w:val="both"/>
        <w:rPr>
          <w:sz w:val="28"/>
        </w:rPr>
      </w:pPr>
      <w:r w:rsidRPr="009B6E32">
        <w:rPr>
          <w:rStyle w:val="citation-108"/>
          <w:sz w:val="28"/>
          <w:szCs w:val="28"/>
        </w:rPr>
        <w:lastRenderedPageBreak/>
        <w:t xml:space="preserve">Những chữ then chốt trong đoạn này, chính là tám chữ: </w:t>
      </w:r>
      <w:r w:rsidR="00AD2757" w:rsidRPr="009B6E32">
        <w:rPr>
          <w:rStyle w:val="citation-108"/>
          <w:b/>
          <w:bCs/>
          <w:sz w:val="28"/>
          <w:szCs w:val="28"/>
        </w:rPr>
        <w:t>“</w:t>
      </w:r>
      <w:r w:rsidRPr="009B6E32">
        <w:rPr>
          <w:rStyle w:val="citation-108"/>
          <w:b/>
          <w:bCs/>
          <w:sz w:val="28"/>
          <w:szCs w:val="28"/>
        </w:rPr>
        <w:t>Tín tâm bất nghịch, thiệu long Phật chủng</w:t>
      </w:r>
      <w:r w:rsidR="00AD2757" w:rsidRPr="009B6E32">
        <w:rPr>
          <w:rStyle w:val="citation-108"/>
          <w:b/>
          <w:bCs/>
          <w:sz w:val="28"/>
          <w:szCs w:val="28"/>
        </w:rPr>
        <w:t>”</w:t>
      </w:r>
      <w:r w:rsidRPr="009B6E32">
        <w:rPr>
          <w:rStyle w:val="citation-108"/>
          <w:b/>
          <w:bCs/>
          <w:sz w:val="28"/>
          <w:szCs w:val="28"/>
        </w:rPr>
        <w:t>.</w:t>
      </w:r>
    </w:p>
    <w:sectPr w:rsidR="00881178" w:rsidRPr="009B6E32" w:rsidSect="009B6E32">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7868D9" w14:textId="77777777" w:rsidR="009B6E32" w:rsidRDefault="009B6E32" w:rsidP="009B6E32">
      <w:pPr>
        <w:spacing w:after="0" w:line="240" w:lineRule="auto"/>
      </w:pPr>
      <w:r>
        <w:separator/>
      </w:r>
    </w:p>
  </w:endnote>
  <w:endnote w:type="continuationSeparator" w:id="0">
    <w:p w14:paraId="3FD7579A" w14:textId="77777777" w:rsidR="009B6E32" w:rsidRDefault="009B6E32" w:rsidP="009B6E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0C8B0D" w14:textId="77777777" w:rsidR="009B6E32" w:rsidRDefault="009B6E3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7B1D69" w14:textId="5B155F44" w:rsidR="009B6E32" w:rsidRPr="009B6E32" w:rsidRDefault="009B6E32" w:rsidP="009B6E32">
    <w:pPr>
      <w:pStyle w:val="Footer"/>
      <w:tabs>
        <w:tab w:val="clear" w:pos="4513"/>
        <w:tab w:val="clear" w:pos="9026"/>
      </w:tabs>
      <w:jc w:val="center"/>
      <w:rPr>
        <w:rFonts w:ascii="Times New Roman" w:hAnsi="Times New Roman" w:cs="Times New Roman"/>
        <w:sz w:val="24"/>
      </w:rPr>
    </w:pPr>
    <w:r w:rsidRPr="009B6E32">
      <w:rPr>
        <w:rFonts w:ascii="Times New Roman" w:hAnsi="Times New Roman" w:cs="Times New Roman"/>
        <w:sz w:val="24"/>
      </w:rPr>
      <w:fldChar w:fldCharType="begin"/>
    </w:r>
    <w:r w:rsidRPr="009B6E32">
      <w:rPr>
        <w:rFonts w:ascii="Times New Roman" w:hAnsi="Times New Roman" w:cs="Times New Roman"/>
        <w:sz w:val="24"/>
      </w:rPr>
      <w:instrText xml:space="preserve"> PAGE  \* MERGEFORMAT </w:instrText>
    </w:r>
    <w:r w:rsidRPr="009B6E32">
      <w:rPr>
        <w:rFonts w:ascii="Times New Roman" w:hAnsi="Times New Roman" w:cs="Times New Roman"/>
        <w:sz w:val="24"/>
      </w:rPr>
      <w:fldChar w:fldCharType="separate"/>
    </w:r>
    <w:r w:rsidRPr="009B6E32">
      <w:rPr>
        <w:rFonts w:ascii="Times New Roman" w:hAnsi="Times New Roman" w:cs="Times New Roman"/>
        <w:noProof/>
        <w:sz w:val="24"/>
      </w:rPr>
      <w:t>1</w:t>
    </w:r>
    <w:r w:rsidRPr="009B6E32">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404ADB" w14:textId="77777777" w:rsidR="009B6E32" w:rsidRDefault="009B6E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0AD6A8" w14:textId="77777777" w:rsidR="009B6E32" w:rsidRDefault="009B6E32" w:rsidP="009B6E32">
      <w:pPr>
        <w:spacing w:after="0" w:line="240" w:lineRule="auto"/>
      </w:pPr>
      <w:r>
        <w:separator/>
      </w:r>
    </w:p>
  </w:footnote>
  <w:footnote w:type="continuationSeparator" w:id="0">
    <w:p w14:paraId="42AE0EC7" w14:textId="77777777" w:rsidR="009B6E32" w:rsidRDefault="009B6E32" w:rsidP="009B6E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CC374" w14:textId="77777777" w:rsidR="009B6E32" w:rsidRDefault="009B6E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1167BA" w14:textId="77777777" w:rsidR="009B6E32" w:rsidRDefault="009B6E3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8E2FA3" w14:textId="77777777" w:rsidR="009B6E32" w:rsidRDefault="009B6E3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70718"/>
    <w:rsid w:val="000352CE"/>
    <w:rsid w:val="00170718"/>
    <w:rsid w:val="00184AA4"/>
    <w:rsid w:val="005B607C"/>
    <w:rsid w:val="0079251A"/>
    <w:rsid w:val="00795FD0"/>
    <w:rsid w:val="007B5783"/>
    <w:rsid w:val="00806B7D"/>
    <w:rsid w:val="00881178"/>
    <w:rsid w:val="0089016A"/>
    <w:rsid w:val="00913B43"/>
    <w:rsid w:val="009B6E32"/>
    <w:rsid w:val="00AD2757"/>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357E7B"/>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13B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23">
    <w:name w:val="citation-123"/>
    <w:basedOn w:val="DefaultParagraphFont"/>
    <w:rsid w:val="00913B43"/>
  </w:style>
  <w:style w:type="character" w:customStyle="1" w:styleId="citation-122">
    <w:name w:val="citation-122"/>
    <w:basedOn w:val="DefaultParagraphFont"/>
    <w:rsid w:val="00913B43"/>
  </w:style>
  <w:style w:type="character" w:customStyle="1" w:styleId="citation-121">
    <w:name w:val="citation-121"/>
    <w:basedOn w:val="DefaultParagraphFont"/>
    <w:rsid w:val="00913B43"/>
  </w:style>
  <w:style w:type="character" w:customStyle="1" w:styleId="citation-120">
    <w:name w:val="citation-120"/>
    <w:basedOn w:val="DefaultParagraphFont"/>
    <w:rsid w:val="00913B43"/>
  </w:style>
  <w:style w:type="character" w:customStyle="1" w:styleId="citation-119">
    <w:name w:val="citation-119"/>
    <w:basedOn w:val="DefaultParagraphFont"/>
    <w:rsid w:val="00913B43"/>
  </w:style>
  <w:style w:type="character" w:customStyle="1" w:styleId="citation-118">
    <w:name w:val="citation-118"/>
    <w:basedOn w:val="DefaultParagraphFont"/>
    <w:rsid w:val="00913B43"/>
  </w:style>
  <w:style w:type="character" w:customStyle="1" w:styleId="citation-117">
    <w:name w:val="citation-117"/>
    <w:basedOn w:val="DefaultParagraphFont"/>
    <w:rsid w:val="00913B43"/>
  </w:style>
  <w:style w:type="character" w:customStyle="1" w:styleId="citation-116">
    <w:name w:val="citation-116"/>
    <w:basedOn w:val="DefaultParagraphFont"/>
    <w:rsid w:val="00913B43"/>
  </w:style>
  <w:style w:type="character" w:customStyle="1" w:styleId="citation-115">
    <w:name w:val="citation-115"/>
    <w:basedOn w:val="DefaultParagraphFont"/>
    <w:rsid w:val="00913B43"/>
  </w:style>
  <w:style w:type="character" w:customStyle="1" w:styleId="citation-114">
    <w:name w:val="citation-114"/>
    <w:basedOn w:val="DefaultParagraphFont"/>
    <w:rsid w:val="00913B43"/>
  </w:style>
  <w:style w:type="character" w:customStyle="1" w:styleId="citation-113">
    <w:name w:val="citation-113"/>
    <w:basedOn w:val="DefaultParagraphFont"/>
    <w:rsid w:val="00913B43"/>
  </w:style>
  <w:style w:type="character" w:customStyle="1" w:styleId="citation-112">
    <w:name w:val="citation-112"/>
    <w:basedOn w:val="DefaultParagraphFont"/>
    <w:rsid w:val="00913B43"/>
  </w:style>
  <w:style w:type="character" w:customStyle="1" w:styleId="citation-111">
    <w:name w:val="citation-111"/>
    <w:basedOn w:val="DefaultParagraphFont"/>
    <w:rsid w:val="00913B43"/>
  </w:style>
  <w:style w:type="character" w:customStyle="1" w:styleId="citation-110">
    <w:name w:val="citation-110"/>
    <w:basedOn w:val="DefaultParagraphFont"/>
    <w:rsid w:val="00913B43"/>
  </w:style>
  <w:style w:type="character" w:customStyle="1" w:styleId="citation-109">
    <w:name w:val="citation-109"/>
    <w:basedOn w:val="DefaultParagraphFont"/>
    <w:rsid w:val="00913B43"/>
  </w:style>
  <w:style w:type="character" w:customStyle="1" w:styleId="citation-108">
    <w:name w:val="citation-108"/>
    <w:basedOn w:val="DefaultParagraphFont"/>
    <w:rsid w:val="00913B43"/>
  </w:style>
  <w:style w:type="paragraph" w:styleId="Header">
    <w:name w:val="header"/>
    <w:basedOn w:val="Normal"/>
    <w:link w:val="HeaderChar"/>
    <w:uiPriority w:val="99"/>
    <w:unhideWhenUsed/>
    <w:rsid w:val="009B6E3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B6E32"/>
  </w:style>
  <w:style w:type="paragraph" w:styleId="Footer">
    <w:name w:val="footer"/>
    <w:basedOn w:val="Normal"/>
    <w:link w:val="FooterChar"/>
    <w:uiPriority w:val="99"/>
    <w:unhideWhenUsed/>
    <w:rsid w:val="009B6E3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6E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797341">
      <w:bodyDiv w:val="1"/>
      <w:marLeft w:val="0"/>
      <w:marRight w:val="0"/>
      <w:marTop w:val="0"/>
      <w:marBottom w:val="0"/>
      <w:divBdr>
        <w:top w:val="none" w:sz="0" w:space="0" w:color="auto"/>
        <w:left w:val="none" w:sz="0" w:space="0" w:color="auto"/>
        <w:bottom w:val="none" w:sz="0" w:space="0" w:color="auto"/>
        <w:right w:val="none" w:sz="0" w:space="0" w:color="auto"/>
      </w:divBdr>
      <w:divsChild>
        <w:div w:id="6626646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307</Words>
  <Characters>1754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2026-05-28T02:17:00Z</dcterms:created>
  <dcterms:modified xsi:type="dcterms:W3CDTF">2026-10-23T03:22:00Z</dcterms:modified>
</cp:coreProperties>
</file>